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B" w:rsidRPr="00DE0AEC" w:rsidRDefault="00AF3C7B" w:rsidP="00AF3C7B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БИОЛОГИЯ</w:t>
      </w:r>
    </w:p>
    <w:p w:rsidR="00AF3C7B" w:rsidRPr="00DE0AEC" w:rsidRDefault="00AF3C7B" w:rsidP="00AF3C7B">
      <w:pPr>
        <w:rPr>
          <w:rFonts w:ascii="KZ Times New Roman" w:hAnsi="KZ Times New Roman"/>
        </w:rPr>
      </w:pPr>
      <w:r w:rsidRPr="00DE0AEC">
        <w:rPr>
          <w:rFonts w:ascii="KZ Times New Roman" w:hAnsi="KZ Times New Roman"/>
          <w:b/>
          <w:sz w:val="28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Жасушалар бір-бірімен … арқылы байланысады.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жасуша ядросы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вакуоль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жасушааралық заттар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жасуша с±йықтыѓы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цитоплазма 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Фотосинтездеуші ұлпада орналасқан пластид: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Хромопласт.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Хлоропласт.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Вакуоль.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Лизосома.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Лейкопласт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¤сiмдiктерге әсер ететiн тiрi табиѓат жаѓдайлары -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Минералдар.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Ауа, су.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Жер бедерi, топырақ.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Жарық, жылу.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Барлық тiрi организмдер.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Пиязшықты µсімдіктер: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Итм±рын, қойб‰лдірген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Бидай, тары, арпа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Асб±ршақ, жоњышқа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Мақта, к‰нбаѓыс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С‰мбіл, қазжуа, жауқазын, лапыз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C12105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</w:t>
            </w:r>
            <w:r w:rsidRPr="00C12105">
              <w:rPr>
                <w:rFonts w:ascii="KZ Times New Roman" w:hAnsi="KZ Times New Roman"/>
                <w:sz w:val="28"/>
              </w:rPr>
              <w:t>Адамның тәулігіне бөлінетін сілекей мөлшері: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1,5 литр.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2,5 литр.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1 литр.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3 литр.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2 литр.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Cаңырауқұлақтың споралары өнетін орта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ылғалы мол, бірақ қарашірігі аз топырақ.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қарашірігі мол ылғалды топырақ.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құс саңғырығының іші.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кебу топырақ.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noProof/>
                <w:sz w:val="28"/>
              </w:rPr>
              <w:t>су.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7.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Гидраның қармалауыштарының орналасқан жері: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ауыз қуысының айналасында.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т</w:t>
            </w:r>
            <w:r w:rsidRPr="00C12105">
              <w:rPr>
                <w:rFonts w:ascii="KZ Times New Roman" w:hAnsi="KZ Times New Roman"/>
                <w:sz w:val="28"/>
              </w:rPr>
              <w:t>абанын</w:t>
            </w:r>
            <w:r w:rsidRPr="00DE0AEC">
              <w:rPr>
                <w:rFonts w:ascii="KZ Times New Roman" w:hAnsi="KZ Times New Roman"/>
                <w:sz w:val="28"/>
              </w:rPr>
              <w:t>д</w:t>
            </w:r>
            <w:r w:rsidRPr="00C12105">
              <w:rPr>
                <w:rFonts w:ascii="KZ Times New Roman" w:hAnsi="KZ Times New Roman"/>
                <w:sz w:val="28"/>
              </w:rPr>
              <w:t>а.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денесінің а</w:t>
            </w:r>
            <w:r w:rsidRPr="00C12105">
              <w:rPr>
                <w:rFonts w:ascii="KZ Times New Roman" w:hAnsi="KZ Times New Roman"/>
                <w:sz w:val="28"/>
              </w:rPr>
              <w:t>ртқы бөлігін</w:t>
            </w:r>
            <w:r w:rsidRPr="00DE0AEC">
              <w:rPr>
                <w:rFonts w:ascii="KZ Times New Roman" w:hAnsi="KZ Times New Roman"/>
                <w:sz w:val="28"/>
              </w:rPr>
              <w:t>д</w:t>
            </w:r>
            <w:r w:rsidRPr="00C12105">
              <w:rPr>
                <w:rFonts w:ascii="KZ Times New Roman" w:hAnsi="KZ Times New Roman"/>
                <w:sz w:val="28"/>
              </w:rPr>
              <w:t>е.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дене б</w:t>
            </w:r>
            <w:r w:rsidRPr="00C12105">
              <w:rPr>
                <w:rFonts w:ascii="KZ Times New Roman" w:hAnsi="KZ Times New Roman"/>
                <w:sz w:val="28"/>
              </w:rPr>
              <w:t>үйірін</w:t>
            </w:r>
            <w:r w:rsidRPr="00DE0AEC">
              <w:rPr>
                <w:rFonts w:ascii="KZ Times New Roman" w:hAnsi="KZ Times New Roman"/>
                <w:sz w:val="28"/>
              </w:rPr>
              <w:t>д</w:t>
            </w:r>
            <w:r w:rsidRPr="00C12105">
              <w:rPr>
                <w:rFonts w:ascii="KZ Times New Roman" w:hAnsi="KZ Times New Roman"/>
                <w:sz w:val="28"/>
              </w:rPr>
              <w:t>е.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д</w:t>
            </w:r>
            <w:r w:rsidRPr="00C12105">
              <w:rPr>
                <w:rFonts w:ascii="KZ Times New Roman" w:hAnsi="KZ Times New Roman"/>
                <w:sz w:val="28"/>
              </w:rPr>
              <w:t>енесін</w:t>
            </w:r>
            <w:r w:rsidRPr="00DE0AEC">
              <w:rPr>
                <w:rFonts w:ascii="KZ Times New Roman" w:hAnsi="KZ Times New Roman"/>
                <w:sz w:val="28"/>
              </w:rPr>
              <w:t>ің ортаңғы бөлігінде</w:t>
            </w:r>
            <w:r w:rsidRPr="00C12105">
              <w:rPr>
                <w:rFonts w:ascii="KZ Times New Roman" w:hAnsi="KZ Times New Roman"/>
                <w:sz w:val="28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C12105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C12105">
              <w:rPr>
                <w:rFonts w:ascii="KZ Times New Roman" w:hAnsi="KZ Times New Roman"/>
                <w:sz w:val="28"/>
              </w:rPr>
              <w:t>Екі жақты симметриялылар: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Ақ сұлама.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Гидра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Кебісше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Т</w:t>
            </w:r>
            <w:r w:rsidRPr="00DE0AEC">
              <w:rPr>
                <w:rFonts w:ascii="KZ Times New Roman" w:hAnsi="KZ Times New Roman"/>
                <w:sz w:val="28"/>
              </w:rPr>
              <w:t>о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спа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ұлуы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Амеба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Алдыңғы аяғы қанатқа айналған, денесі қауырсынмен қапталған жануарлар: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Бауырымен жорғалаушылар.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Балықтар.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Жарқанаттар.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Қосмекенділер.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Құстар.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C12105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10. </w:t>
            </w:r>
            <w:r w:rsidRPr="00C12105">
              <w:rPr>
                <w:rFonts w:ascii="KZ Times New Roman" w:hAnsi="KZ Times New Roman"/>
                <w:sz w:val="28"/>
              </w:rPr>
              <w:t>Өкпенің сыртқы қабатының атауы: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көпіршіктер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түтіншелер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плевра (сіріқауыз)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сероз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кедір-бұдыр қабықша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C12105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11. </w:t>
            </w:r>
            <w:r w:rsidRPr="00C12105">
              <w:rPr>
                <w:rFonts w:ascii="KZ Times New Roman" w:hAnsi="KZ Times New Roman"/>
                <w:sz w:val="28"/>
              </w:rPr>
              <w:t>Сүтқоректілердің зәр шығару мүшесі: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Кеңірдек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Өңеш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Қарын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Бүйрек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Өкпе</w:t>
            </w:r>
            <w:proofErr w:type="spellEnd"/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12. Оқу кезінде затты орналастыру қашықтығы: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3</w:t>
            </w:r>
            <w:r w:rsidRPr="00C12105">
              <w:rPr>
                <w:rFonts w:ascii="KZ Times New Roman" w:hAnsi="KZ Times New Roman"/>
                <w:sz w:val="28"/>
              </w:rPr>
              <w:t>3</w:t>
            </w:r>
            <w:r w:rsidRPr="00DE0AEC">
              <w:rPr>
                <w:rFonts w:ascii="KZ Times New Roman" w:hAnsi="KZ Times New Roman"/>
                <w:sz w:val="28"/>
              </w:rPr>
              <w:t xml:space="preserve">-35 см.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 xml:space="preserve">40-50 </w:t>
            </w:r>
            <w:r w:rsidRPr="00DE0AEC">
              <w:rPr>
                <w:rFonts w:ascii="KZ Times New Roman" w:hAnsi="KZ Times New Roman"/>
                <w:sz w:val="28"/>
              </w:rPr>
              <w:t xml:space="preserve">см.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20-25 см.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10-15 см.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15-20 см.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13. Жасушадағы бейорганикалық зат: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Ақуыз (нәруыз).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Май.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Су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Көмірсу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Нуклеин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қышқылдары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14. Биосферада атом энергиясын пайдаланғанда-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Көп мөлшерде оттегі сіңіріледі.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Атмосфера құрамы ластанады.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Көмірқышқыл газының мөлшері азаяды.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Радиоактивті сәулелер жинақталады.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Зиянды газдар жинақталады.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C12105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C12105">
              <w:rPr>
                <w:rFonts w:ascii="KZ Times New Roman" w:hAnsi="KZ Times New Roman"/>
                <w:sz w:val="28"/>
              </w:rPr>
              <w:t>Картоптың гүлдері: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Қос жынысты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Дара жынысты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Екі үйлі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Бір үйлі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Жыныссыз</w:t>
            </w:r>
            <w:proofErr w:type="spellEnd"/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16. Шымтезек мүгінің басқаша атауы: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Жасыл мүк.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Сфагнум.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Көкек зы</w:t>
            </w:r>
            <w:r w:rsidRPr="00DE0AEC">
              <w:rPr>
                <w:rFonts w:ascii="KZ Times New Roman" w:hAnsi="KZ Times New Roman"/>
                <w:sz w:val="28"/>
              </w:rPr>
              <w:t>ғыры.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Плаун.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ru-MO"/>
              </w:rPr>
              <w:t>Ламинария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17. Қышыма кененің аузы: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Шайнағыш.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Сүзгіш.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Сорғыш.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Кеміргіш.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Ұсақтағыш.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18. Қаңқаны құрайтын ұлпа: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Жүйке.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Бұлшықет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Эпителий.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Дәнекер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Жүрек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бұлшықеті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19. Серіктес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жасушалар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бұлар</w:t>
            </w:r>
            <w:r w:rsidRPr="00DE0AEC">
              <w:rPr>
                <w:rFonts w:ascii="KZ Times New Roman" w:hAnsi="KZ Times New Roman" w:hint="eastAsia"/>
                <w:sz w:val="28"/>
              </w:rPr>
              <w:t>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аксондар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нейронның</w:t>
            </w:r>
            <w:r w:rsidRPr="00C12105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</w:rPr>
              <w:t>ұзын</w:t>
            </w:r>
            <w:r w:rsidRPr="00C12105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</w:rPr>
              <w:t>өсінділері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нейронды</w:t>
            </w:r>
            <w:r w:rsidRPr="00C12105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</w:rPr>
              <w:t>қоршаған</w:t>
            </w:r>
            <w:r w:rsidRPr="00C12105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</w:rPr>
              <w:t>жасушалар</w:t>
            </w:r>
          </w:p>
          <w:p w:rsidR="00AF3C7B" w:rsidRPr="00C12105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нейронның</w:t>
            </w:r>
            <w:r w:rsidRPr="00C12105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</w:rPr>
              <w:t>қысқа</w:t>
            </w:r>
            <w:r w:rsidRPr="00C12105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</w:rPr>
              <w:t>өсінділері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нейронның</w:t>
            </w:r>
            <w:proofErr w:type="spellEnd"/>
            <w:r w:rsidRPr="00DE0AEC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денелері</w:t>
            </w:r>
            <w:proofErr w:type="spellEnd"/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20. Жаттығудың әсері</w:t>
            </w:r>
            <w:r>
              <w:rPr>
                <w:rFonts w:ascii="KZ Times New Roman" w:hAnsi="KZ Times New Roman"/>
                <w:sz w:val="28"/>
              </w:rPr>
              <w:t xml:space="preserve"> пайдалы</w:t>
            </w:r>
            <w:r w:rsidRPr="00DE0AEC">
              <w:rPr>
                <w:rFonts w:ascii="KZ Times New Roman" w:hAnsi="KZ Times New Roman"/>
                <w:sz w:val="28"/>
              </w:rPr>
              <w:t>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сүйекке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бүкіл организмге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өкпеге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бұлшық етке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жүрекке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21. Қан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айналу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жүйесінің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негізгі қызметі</w:t>
            </w:r>
            <w:r w:rsidRPr="00DE0AEC">
              <w:rPr>
                <w:rFonts w:ascii="KZ Times New Roman" w:hAnsi="KZ Times New Roman" w:hint="eastAsia"/>
                <w:sz w:val="28"/>
              </w:rPr>
              <w:t>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оттегін тасымалдау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көмір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қышқыл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газын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тасылмалдау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газ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алмасу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процесіне қатысу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артық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қоректік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заттар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қорын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жинау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заттарды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тасылмалдау, тіршілік әрекеттерін реттеу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22. Бейорганикалық заттардан органикалық заттарды синтездейтіндер: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Эукариоттар.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Прокариоттар.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Гетеротрофтар.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Аэробтар.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Автотрофтар.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23. Неандертальдықтар -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Антропоидтар (адамтектес маймылдар).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Саналы адам.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Тік жүретін адам.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Жартылай маймылдар.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Ертедегі адамдар.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24. Барлық сыртқы ортадағы компоненттердің организмге тигізетін факторы: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Биотикалық.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Экологиялық.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Абиотикалық (бейбиотикалық).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Антропогендік.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Шектеуші.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25. Бақалшақсыз былқылдақденелі жәндік.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Айқұлақ.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Жүзім ұлуы.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Үлкен тоспа ұлуы.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Каракатица.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Шалшықұлу.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26. Жоғары температурада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және қысымда: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Зат алмасу процесі төмендейді.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Вирустар қырылады.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Лейкоциттер көбейеді.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Бактериялар көбейеді.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Вирустар көбейеді.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27. Мейоз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дегеніміз</w:t>
            </w:r>
            <w:r w:rsidRPr="00DE0AEC">
              <w:rPr>
                <w:rFonts w:ascii="KZ Times New Roman" w:hAnsi="KZ Times New Roman" w:hint="eastAsia"/>
                <w:sz w:val="28"/>
              </w:rPr>
              <w:t>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пісіп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жетілу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аймағындағы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жыныс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жасушасының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бөлінуі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жыныс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жасушаларының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қосылуы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ұрықтанбаған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жұмыртқа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жасушасынан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жаңа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ағзаның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дамуы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жасушаның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тікелей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бөлінуі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көбею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аймағындағы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жасушаның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бөліну</w:t>
            </w:r>
            <w:r w:rsidRPr="00DE0AE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кезеңі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28. Гетерозиготалы ағзада екі жұп белгісі бойынша түзілетін жұп гаметасы: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4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1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8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2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6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29. Эволюцияның қозғаушы күшіне жатпайтыны: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Табиғи сұрыпталу.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Тұқымқуалаушылық өзгергіштік.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Бейімделушілік.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Тіршілік үшін күрес.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Тұқымқуалаушылық. </w:t>
            </w:r>
          </w:p>
        </w:tc>
      </w:tr>
      <w:tr w:rsidR="00AF3C7B" w:rsidRPr="00DE0AEC" w:rsidTr="00954A00">
        <w:trPr>
          <w:cantSplit/>
        </w:trPr>
        <w:tc>
          <w:tcPr>
            <w:tcW w:w="9640" w:type="dxa"/>
            <w:shd w:val="clear" w:color="auto" w:fill="auto"/>
          </w:tcPr>
          <w:p w:rsidR="00AF3C7B" w:rsidRPr="00DE0AEC" w:rsidRDefault="00AF3C7B" w:rsidP="00954A0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30. Биогеоценоздың ауысуына байланыссыз жүретін өзгерістер: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Биогеоценоздағы организмдердің тіршілік ортасына байланысты өзгеруі.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Табиғаттағы түрлі апаттар.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Адамның түрлі шаруашылық әрекеттері.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Ағзалардың табиғаттағы маусымдық өзгерістерге бейімделуі.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Климаттың өзгеруі. </w:t>
            </w: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F3C7B" w:rsidRPr="00DE0AEC" w:rsidRDefault="00AF3C7B" w:rsidP="00954A0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F3C7B" w:rsidRPr="00DE0AEC" w:rsidRDefault="00AF3C7B" w:rsidP="00954A0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AF3C7B" w:rsidRPr="00DE0AEC" w:rsidRDefault="00AF3C7B" w:rsidP="00954A0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5065A" w:rsidRPr="00DA4925" w:rsidRDefault="008506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A4925" w:rsidRPr="00DA4925" w:rsidTr="00DA4925">
        <w:trPr>
          <w:trHeight w:val="255"/>
        </w:trPr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C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B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E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E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C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B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A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A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E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C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D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A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C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D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A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B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D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D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C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B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E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E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E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B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D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B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A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A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C</w:t>
            </w:r>
          </w:p>
        </w:tc>
        <w:tc>
          <w:tcPr>
            <w:tcW w:w="560" w:type="dxa"/>
            <w:noWrap/>
            <w:hideMark/>
          </w:tcPr>
          <w:p w:rsidR="00DA4925" w:rsidRPr="00DA4925" w:rsidRDefault="00DA4925" w:rsidP="00DA4925">
            <w:r w:rsidRPr="00DA4925">
              <w:t>D</w:t>
            </w:r>
          </w:p>
        </w:tc>
      </w:tr>
    </w:tbl>
    <w:p w:rsidR="00DA4925" w:rsidRPr="00DA4925" w:rsidRDefault="00DA4925">
      <w:bookmarkStart w:id="0" w:name="_GoBack"/>
      <w:bookmarkEnd w:id="0"/>
    </w:p>
    <w:sectPr w:rsidR="00DA4925" w:rsidRPr="00DA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B2"/>
    <w:rsid w:val="00031BB2"/>
    <w:rsid w:val="0085065A"/>
    <w:rsid w:val="00AF3C7B"/>
    <w:rsid w:val="00D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2012-03-14T04:51:00Z</dcterms:created>
  <dcterms:modified xsi:type="dcterms:W3CDTF">2012-03-14T04:57:00Z</dcterms:modified>
</cp:coreProperties>
</file>